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B8" w:rsidRPr="009906B8" w:rsidRDefault="009906B8" w:rsidP="009906B8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sz w:val="28"/>
          <w:szCs w:val="28"/>
        </w:rPr>
      </w:pPr>
      <w:r w:rsidRPr="009906B8">
        <w:rPr>
          <w:rFonts w:ascii="Arial" w:eastAsia="Times New Roman" w:hAnsi="Arial" w:cs="Arial"/>
          <w:sz w:val="28"/>
          <w:szCs w:val="28"/>
        </w:rPr>
        <w:t>PD</w:t>
      </w:r>
      <w:r w:rsidRPr="009906B8">
        <w:rPr>
          <w:rFonts w:ascii="Cambria Math" w:eastAsia="Times New Roman" w:hAnsi="Cambria Math" w:cs="Cambria Math"/>
          <w:sz w:val="28"/>
          <w:szCs w:val="28"/>
        </w:rPr>
        <w:t>‐</w:t>
      </w:r>
      <w:r w:rsidRPr="009906B8">
        <w:rPr>
          <w:rFonts w:ascii="Arial" w:eastAsia="Times New Roman" w:hAnsi="Arial" w:cs="Arial"/>
          <w:sz w:val="28"/>
          <w:szCs w:val="28"/>
        </w:rPr>
        <w:t>0701</w:t>
      </w:r>
    </w:p>
    <w:p w:rsidR="009906B8" w:rsidRPr="009906B8" w:rsidRDefault="009906B8" w:rsidP="009906B8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sz w:val="40"/>
          <w:szCs w:val="40"/>
        </w:rPr>
      </w:pPr>
      <w:r w:rsidRPr="009906B8">
        <w:rPr>
          <w:rFonts w:ascii="Arial" w:eastAsia="Times New Roman" w:hAnsi="Arial" w:cs="Arial"/>
          <w:sz w:val="40"/>
          <w:szCs w:val="40"/>
        </w:rPr>
        <w:t>Primer Sealer Application Process</w:t>
      </w:r>
    </w:p>
    <w:p w:rsidR="009906B8" w:rsidRPr="009906B8" w:rsidRDefault="009906B8" w:rsidP="009906B8">
      <w:pPr>
        <w:spacing w:after="0" w:line="240" w:lineRule="auto"/>
        <w:ind w:left="0" w:firstLine="0"/>
        <w:rPr>
          <w:rFonts w:ascii="Arial" w:eastAsia="Times New Roman" w:hAnsi="Arial" w:cs="Arial"/>
          <w:sz w:val="26"/>
          <w:szCs w:val="26"/>
        </w:rPr>
      </w:pPr>
    </w:p>
    <w:p w:rsidR="009906B8" w:rsidRPr="009906B8" w:rsidRDefault="009906B8" w:rsidP="009906B8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Review work order to verify all work has been properly completed to this point. </w:t>
      </w:r>
    </w:p>
    <w:p w:rsidR="009906B8" w:rsidRPr="009906B8" w:rsidRDefault="009906B8" w:rsidP="009906B8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Verify that all parts to be sealed are available. Clean area to be sealed with Wax and Grease Remover and/or SWX350 waterborne cleaner and dry with clean towels. </w:t>
      </w:r>
    </w:p>
    <w:p w:rsidR="009906B8" w:rsidRPr="009906B8" w:rsidRDefault="009906B8" w:rsidP="009906B8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Mask vehicle appropriately according to process document PD-0300 Vehicle Masking Process. </w:t>
      </w:r>
    </w:p>
    <w:p w:rsidR="009906B8" w:rsidRPr="009906B8" w:rsidRDefault="009906B8" w:rsidP="009906B8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Apply a medium wet coat of Primer Sealer to the repair area. (Refer to the Product Document for the sealer application instructions). </w:t>
      </w:r>
    </w:p>
    <w:p w:rsidR="009906B8" w:rsidRPr="009906B8" w:rsidRDefault="009906B8" w:rsidP="009906B8">
      <w:pPr>
        <w:spacing w:after="120" w:line="240" w:lineRule="auto"/>
        <w:ind w:left="1440" w:hanging="45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a. </w:t>
      </w:r>
      <w:r>
        <w:rPr>
          <w:rFonts w:ascii="Arial" w:eastAsia="Times New Roman" w:hAnsi="Arial" w:cs="Arial"/>
          <w:sz w:val="26"/>
          <w:szCs w:val="26"/>
        </w:rPr>
        <w:t xml:space="preserve">  </w:t>
      </w:r>
      <w:r w:rsidRPr="009906B8">
        <w:rPr>
          <w:rFonts w:ascii="Arial" w:eastAsia="Times New Roman" w:hAnsi="Arial" w:cs="Arial"/>
          <w:sz w:val="26"/>
          <w:szCs w:val="26"/>
        </w:rPr>
        <w:t xml:space="preserve">Keep the sealer application area as small as possible on spot repairs. </w:t>
      </w:r>
    </w:p>
    <w:p w:rsidR="009906B8" w:rsidRDefault="009906B8" w:rsidP="009906B8">
      <w:pPr>
        <w:spacing w:after="120" w:line="240" w:lineRule="auto"/>
        <w:ind w:left="1440" w:hanging="45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b. </w:t>
      </w:r>
      <w:r>
        <w:rPr>
          <w:rFonts w:ascii="Arial" w:eastAsia="Times New Roman" w:hAnsi="Arial" w:cs="Arial"/>
          <w:sz w:val="26"/>
          <w:szCs w:val="26"/>
        </w:rPr>
        <w:t xml:space="preserve">  </w:t>
      </w:r>
      <w:r w:rsidRPr="009906B8">
        <w:rPr>
          <w:rFonts w:ascii="Arial" w:eastAsia="Times New Roman" w:hAnsi="Arial" w:cs="Arial"/>
          <w:sz w:val="26"/>
          <w:szCs w:val="26"/>
        </w:rPr>
        <w:t xml:space="preserve">Use the recommended G1 - G7 spectral gray sealer for the color that will be applied. </w:t>
      </w:r>
    </w:p>
    <w:p w:rsidR="009906B8" w:rsidRPr="009906B8" w:rsidRDefault="009906B8" w:rsidP="009906B8">
      <w:pPr>
        <w:pStyle w:val="ListParagraph"/>
        <w:numPr>
          <w:ilvl w:val="0"/>
          <w:numId w:val="1"/>
        </w:numPr>
        <w:tabs>
          <w:tab w:val="left" w:pos="540"/>
        </w:tabs>
        <w:spacing w:after="120" w:line="240" w:lineRule="auto"/>
        <w:ind w:left="540" w:hanging="540"/>
        <w:contextualSpacing w:val="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Allow each coat of sealer to flash to a uniformly dull appearance before applying the next coat. </w:t>
      </w:r>
    </w:p>
    <w:p w:rsidR="009906B8" w:rsidRPr="009906B8" w:rsidRDefault="009906B8" w:rsidP="009906B8">
      <w:pPr>
        <w:pStyle w:val="ListParagraph"/>
        <w:numPr>
          <w:ilvl w:val="0"/>
          <w:numId w:val="1"/>
        </w:numPr>
        <w:tabs>
          <w:tab w:val="left" w:pos="540"/>
        </w:tabs>
        <w:spacing w:after="120" w:line="240" w:lineRule="auto"/>
        <w:ind w:left="540" w:hanging="540"/>
        <w:contextualSpacing w:val="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Clean spray gun immediately following the application of the final coat of sealer. </w:t>
      </w:r>
    </w:p>
    <w:p w:rsidR="009906B8" w:rsidRDefault="009906B8" w:rsidP="009906B8">
      <w:pPr>
        <w:pStyle w:val="ListParagraph"/>
        <w:numPr>
          <w:ilvl w:val="0"/>
          <w:numId w:val="1"/>
        </w:numPr>
        <w:tabs>
          <w:tab w:val="left" w:pos="540"/>
        </w:tabs>
        <w:spacing w:after="120" w:line="240" w:lineRule="auto"/>
        <w:ind w:left="540" w:hanging="540"/>
        <w:contextualSpacing w:val="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Allow the primer sealer to air dry according to the product document before applying basecoat. </w:t>
      </w:r>
    </w:p>
    <w:p w:rsidR="009906B8" w:rsidRDefault="009906B8" w:rsidP="009906B8">
      <w:pPr>
        <w:pStyle w:val="ListParagraph"/>
        <w:numPr>
          <w:ilvl w:val="0"/>
          <w:numId w:val="1"/>
        </w:numPr>
        <w:tabs>
          <w:tab w:val="left" w:pos="540"/>
        </w:tabs>
        <w:spacing w:after="120" w:line="240" w:lineRule="auto"/>
        <w:ind w:left="540" w:hanging="540"/>
        <w:contextualSpacing w:val="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Where repair areas are too tight to allow proper softening of the sealer edge by the technician’s application technique, the entire panel should have sealer applied. </w:t>
      </w:r>
    </w:p>
    <w:p w:rsidR="009906B8" w:rsidRDefault="009906B8" w:rsidP="009906B8">
      <w:pPr>
        <w:pStyle w:val="ListParagraph"/>
        <w:numPr>
          <w:ilvl w:val="0"/>
          <w:numId w:val="1"/>
        </w:numPr>
        <w:tabs>
          <w:tab w:val="left" w:pos="540"/>
        </w:tabs>
        <w:spacing w:after="120" w:line="240" w:lineRule="auto"/>
        <w:ind w:left="540" w:hanging="540"/>
        <w:contextualSpacing w:val="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Use of a wet-on-wet sealer (WOW) can be beneficial to improve adhesion to the substrate and increase chip resistance. </w:t>
      </w:r>
    </w:p>
    <w:p w:rsidR="009906B8" w:rsidRDefault="009906B8" w:rsidP="009906B8">
      <w:pPr>
        <w:pStyle w:val="ListParagraph"/>
        <w:numPr>
          <w:ilvl w:val="0"/>
          <w:numId w:val="1"/>
        </w:numPr>
        <w:tabs>
          <w:tab w:val="left" w:pos="540"/>
        </w:tabs>
        <w:spacing w:after="120" w:line="240" w:lineRule="auto"/>
        <w:ind w:left="540" w:hanging="540"/>
        <w:contextualSpacing w:val="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>When applying low opacity colors over primer sealer, the appropriate shade of spectral gray may result in better color alignment. Although optional in many repair scenarios, a WOW sealer is required over e-coated parts.</w:t>
      </w:r>
    </w:p>
    <w:p w:rsidR="009906B8" w:rsidRPr="009906B8" w:rsidRDefault="009906B8" w:rsidP="009906B8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 xml:space="preserve"> </w:t>
      </w:r>
    </w:p>
    <w:p w:rsidR="009906B8" w:rsidRPr="009906B8" w:rsidRDefault="009906B8" w:rsidP="009906B8">
      <w:pPr>
        <w:tabs>
          <w:tab w:val="left" w:pos="540"/>
        </w:tabs>
        <w:spacing w:after="120" w:line="240" w:lineRule="auto"/>
        <w:ind w:left="540" w:hanging="540"/>
        <w:rPr>
          <w:rFonts w:ascii="Arial" w:eastAsia="Times New Roman" w:hAnsi="Arial" w:cs="Arial"/>
          <w:sz w:val="26"/>
          <w:szCs w:val="26"/>
        </w:rPr>
      </w:pPr>
      <w:r w:rsidRPr="009906B8">
        <w:rPr>
          <w:rFonts w:ascii="Arial" w:eastAsia="Times New Roman" w:hAnsi="Arial" w:cs="Arial"/>
          <w:sz w:val="26"/>
          <w:szCs w:val="26"/>
        </w:rPr>
        <w:t>Caution: Wear the proper safety protection when sanding, cleaning, mixing and spraying all materials included withi</w:t>
      </w:r>
      <w:bookmarkStart w:id="0" w:name="_GoBack"/>
      <w:bookmarkEnd w:id="0"/>
      <w:r w:rsidRPr="009906B8">
        <w:rPr>
          <w:rFonts w:ascii="Arial" w:eastAsia="Times New Roman" w:hAnsi="Arial" w:cs="Arial"/>
          <w:sz w:val="26"/>
          <w:szCs w:val="26"/>
        </w:rPr>
        <w:t>n this process.</w:t>
      </w:r>
    </w:p>
    <w:p w:rsidR="00B60C9F" w:rsidRPr="009906B8" w:rsidRDefault="00B60C9F">
      <w:pPr>
        <w:rPr>
          <w:sz w:val="26"/>
          <w:szCs w:val="26"/>
        </w:rPr>
      </w:pPr>
    </w:p>
    <w:p w:rsidR="009906B8" w:rsidRPr="009906B8" w:rsidRDefault="009906B8">
      <w:pPr>
        <w:rPr>
          <w:sz w:val="26"/>
          <w:szCs w:val="26"/>
        </w:rPr>
      </w:pPr>
    </w:p>
    <w:sectPr w:rsidR="009906B8" w:rsidRPr="0099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3EF"/>
    <w:multiLevelType w:val="hybridMultilevel"/>
    <w:tmpl w:val="1FE85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D5617"/>
    <w:multiLevelType w:val="hybridMultilevel"/>
    <w:tmpl w:val="48C0581E"/>
    <w:lvl w:ilvl="0" w:tplc="8EDC35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B8"/>
    <w:rsid w:val="009906B8"/>
    <w:rsid w:val="00B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B8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B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scp4</dc:creator>
  <cp:lastModifiedBy>scp4</cp:lastModifiedBy>
  <cp:revision>1</cp:revision>
  <dcterms:created xsi:type="dcterms:W3CDTF">2017-12-26T22:14:00Z</dcterms:created>
  <dcterms:modified xsi:type="dcterms:W3CDTF">2017-12-26T22:23:00Z</dcterms:modified>
</cp:coreProperties>
</file>