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DF" w:rsidRPr="00194ADF" w:rsidRDefault="00194ADF" w:rsidP="00194ADF">
      <w:pPr>
        <w:pStyle w:val="Default"/>
        <w:spacing w:line="181" w:lineRule="atLeast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94ADF">
        <w:rPr>
          <w:rFonts w:ascii="Arial" w:hAnsi="Arial" w:cs="Arial"/>
          <w:b/>
          <w:bCs/>
          <w:color w:val="auto"/>
          <w:sz w:val="18"/>
          <w:szCs w:val="18"/>
        </w:rPr>
        <w:t xml:space="preserve">Caution: </w:t>
      </w:r>
      <w:r w:rsidRPr="00194ADF">
        <w:rPr>
          <w:rFonts w:ascii="Arial" w:hAnsi="Arial" w:cs="Arial"/>
          <w:color w:val="auto"/>
          <w:sz w:val="18"/>
          <w:szCs w:val="18"/>
        </w:rPr>
        <w:t xml:space="preserve">Wear the proper safety protection when sanding, cleaning, mixing and spraying all materials included within this process. </w:t>
      </w:r>
    </w:p>
    <w:p w:rsidR="00194ADF" w:rsidRPr="00194ADF" w:rsidRDefault="00194ADF" w:rsidP="00194ADF">
      <w:pPr>
        <w:pStyle w:val="Pa28"/>
        <w:jc w:val="center"/>
        <w:rPr>
          <w:rFonts w:ascii="Arial" w:hAnsi="Arial" w:cs="Arial"/>
          <w:sz w:val="32"/>
          <w:szCs w:val="32"/>
        </w:rPr>
      </w:pPr>
      <w:r w:rsidRPr="00194ADF">
        <w:rPr>
          <w:rFonts w:ascii="Arial" w:hAnsi="Arial" w:cs="Arial"/>
          <w:sz w:val="32"/>
          <w:szCs w:val="32"/>
        </w:rPr>
        <w:t>PD-1130</w:t>
      </w:r>
    </w:p>
    <w:p w:rsidR="00194ADF" w:rsidRPr="00194ADF" w:rsidRDefault="00194ADF" w:rsidP="00194ADF">
      <w:pPr>
        <w:pStyle w:val="Pa2"/>
        <w:jc w:val="center"/>
        <w:rPr>
          <w:rFonts w:ascii="Arial" w:hAnsi="Arial" w:cs="Arial"/>
          <w:sz w:val="40"/>
          <w:szCs w:val="40"/>
        </w:rPr>
      </w:pPr>
      <w:r w:rsidRPr="00194ADF">
        <w:rPr>
          <w:rStyle w:val="A3"/>
          <w:rFonts w:ascii="Arial" w:hAnsi="Arial" w:cs="Arial"/>
          <w:sz w:val="40"/>
          <w:szCs w:val="40"/>
        </w:rPr>
        <w:t>USED PARTS</w:t>
      </w:r>
    </w:p>
    <w:p w:rsidR="00194ADF" w:rsidRPr="00194ADF" w:rsidRDefault="00194ADF" w:rsidP="00143BF0">
      <w:pPr>
        <w:pStyle w:val="Pa79"/>
        <w:spacing w:after="200"/>
        <w:ind w:left="540" w:right="-10"/>
        <w:rPr>
          <w:rFonts w:ascii="Arial" w:hAnsi="Arial" w:cs="Arial"/>
          <w:sz w:val="20"/>
          <w:szCs w:val="20"/>
        </w:rPr>
      </w:pPr>
      <w:r w:rsidRPr="00194ADF">
        <w:rPr>
          <w:rFonts w:ascii="Arial" w:hAnsi="Arial" w:cs="Arial"/>
          <w:bCs/>
          <w:sz w:val="20"/>
          <w:szCs w:val="20"/>
        </w:rPr>
        <w:t xml:space="preserve">For prepping used parts, the industry’s best practice is to completely remove existing finishes to ensure a clean, rust-free substrate. </w:t>
      </w:r>
    </w:p>
    <w:p w:rsidR="00143BF0" w:rsidRDefault="00143BF0" w:rsidP="00143BF0">
      <w:pPr>
        <w:pStyle w:val="Default"/>
        <w:spacing w:line="201" w:lineRule="atLeast"/>
        <w:ind w:left="540" w:right="-10"/>
        <w:rPr>
          <w:rFonts w:ascii="Arial" w:hAnsi="Arial" w:cs="Arial"/>
          <w:color w:val="auto"/>
        </w:rPr>
      </w:pPr>
      <w:r w:rsidRPr="00194ADF">
        <w:rPr>
          <w:rStyle w:val="A27"/>
          <w:rFonts w:ascii="Arial" w:hAnsi="Arial" w:cs="Arial"/>
          <w:b w:val="0"/>
          <w:color w:val="auto"/>
          <w:sz w:val="28"/>
          <w:szCs w:val="28"/>
        </w:rPr>
        <w:t xml:space="preserve">1 </w:t>
      </w:r>
      <w:r w:rsidRPr="00194ADF">
        <w:rPr>
          <w:rFonts w:ascii="Arial" w:hAnsi="Arial" w:cs="Arial"/>
          <w:b/>
          <w:color w:val="auto"/>
          <w:sz w:val="28"/>
          <w:szCs w:val="28"/>
        </w:rPr>
        <w:t>Wash</w:t>
      </w:r>
      <w:r w:rsidRPr="00194ADF">
        <w:rPr>
          <w:rFonts w:ascii="Arial" w:hAnsi="Arial" w:cs="Arial"/>
          <w:color w:val="auto"/>
        </w:rPr>
        <w:t xml:space="preserve"> </w:t>
      </w:r>
    </w:p>
    <w:p w:rsidR="00143BF0" w:rsidRPr="00194ADF" w:rsidRDefault="00143BF0" w:rsidP="00143BF0">
      <w:pPr>
        <w:pStyle w:val="Default"/>
        <w:spacing w:after="260" w:line="201" w:lineRule="atLeast"/>
        <w:ind w:left="540" w:right="-10"/>
        <w:rPr>
          <w:rFonts w:ascii="Arial" w:hAnsi="Arial" w:cs="Arial"/>
          <w:color w:val="auto"/>
        </w:rPr>
      </w:pPr>
      <w:proofErr w:type="gramStart"/>
      <w:r w:rsidRPr="00194ADF">
        <w:rPr>
          <w:rFonts w:ascii="Arial" w:hAnsi="Arial" w:cs="Arial"/>
          <w:color w:val="auto"/>
        </w:rPr>
        <w:t>part</w:t>
      </w:r>
      <w:proofErr w:type="gramEnd"/>
      <w:r w:rsidRPr="00194ADF">
        <w:rPr>
          <w:rFonts w:ascii="Arial" w:hAnsi="Arial" w:cs="Arial"/>
          <w:color w:val="auto"/>
        </w:rPr>
        <w:t xml:space="preserve"> with hot water and soap. Rinse and dry completely. Clean entire part with the appropriate PPG cleaner, using clean towels to remove contaminants. Dry thoroughly. </w:t>
      </w:r>
    </w:p>
    <w:p w:rsidR="00143BF0" w:rsidRDefault="00143BF0" w:rsidP="00143BF0">
      <w:pPr>
        <w:pStyle w:val="Pa77"/>
        <w:ind w:left="540" w:right="-10"/>
        <w:rPr>
          <w:rFonts w:ascii="Arial" w:hAnsi="Arial" w:cs="Arial"/>
        </w:rPr>
      </w:pPr>
      <w:r w:rsidRPr="00194ADF">
        <w:rPr>
          <w:rStyle w:val="A27"/>
          <w:rFonts w:ascii="Arial" w:hAnsi="Arial" w:cs="Arial"/>
          <w:b w:val="0"/>
          <w:sz w:val="28"/>
          <w:szCs w:val="28"/>
        </w:rPr>
        <w:t xml:space="preserve">2 </w:t>
      </w:r>
      <w:r w:rsidRPr="00194ADF">
        <w:rPr>
          <w:rFonts w:ascii="Arial" w:hAnsi="Arial" w:cs="Arial"/>
          <w:b/>
          <w:sz w:val="28"/>
          <w:szCs w:val="28"/>
        </w:rPr>
        <w:t>Inspect</w:t>
      </w:r>
      <w:r w:rsidRPr="00194ADF">
        <w:rPr>
          <w:rFonts w:ascii="Arial" w:hAnsi="Arial" w:cs="Arial"/>
        </w:rPr>
        <w:t xml:space="preserve"> </w:t>
      </w:r>
    </w:p>
    <w:p w:rsidR="00143BF0" w:rsidRPr="00194ADF" w:rsidRDefault="00143BF0" w:rsidP="00143BF0">
      <w:pPr>
        <w:pStyle w:val="Pa77"/>
        <w:spacing w:after="260"/>
        <w:ind w:left="540" w:right="-10"/>
        <w:rPr>
          <w:rFonts w:ascii="Arial" w:hAnsi="Arial" w:cs="Arial"/>
        </w:rPr>
      </w:pPr>
      <w:proofErr w:type="gramStart"/>
      <w:r w:rsidRPr="00194ADF">
        <w:rPr>
          <w:rFonts w:ascii="Arial" w:hAnsi="Arial" w:cs="Arial"/>
        </w:rPr>
        <w:t>part</w:t>
      </w:r>
      <w:proofErr w:type="gramEnd"/>
      <w:r w:rsidRPr="00194ADF">
        <w:rPr>
          <w:rFonts w:ascii="Arial" w:hAnsi="Arial" w:cs="Arial"/>
        </w:rPr>
        <w:t xml:space="preserve"> for imperfections and damage. Determine what repairs should be made, if any. Follow all process documents for making repairs to the part. </w:t>
      </w:r>
    </w:p>
    <w:p w:rsidR="00143BF0" w:rsidRDefault="00143BF0" w:rsidP="00143BF0">
      <w:pPr>
        <w:pStyle w:val="Pa77"/>
        <w:ind w:left="540" w:right="-10"/>
        <w:rPr>
          <w:rFonts w:ascii="Arial" w:hAnsi="Arial" w:cs="Arial"/>
        </w:rPr>
      </w:pPr>
      <w:r w:rsidRPr="00194ADF">
        <w:rPr>
          <w:rStyle w:val="A27"/>
          <w:rFonts w:ascii="Arial" w:hAnsi="Arial" w:cs="Arial"/>
          <w:b w:val="0"/>
          <w:sz w:val="28"/>
          <w:szCs w:val="28"/>
        </w:rPr>
        <w:t xml:space="preserve">3 </w:t>
      </w:r>
      <w:r w:rsidRPr="00194ADF">
        <w:rPr>
          <w:rFonts w:ascii="Arial" w:hAnsi="Arial" w:cs="Arial"/>
          <w:b/>
          <w:sz w:val="28"/>
          <w:szCs w:val="28"/>
        </w:rPr>
        <w:t>For directions</w:t>
      </w:r>
      <w:r w:rsidRPr="00194ADF">
        <w:rPr>
          <w:rFonts w:ascii="Arial" w:hAnsi="Arial" w:cs="Arial"/>
        </w:rPr>
        <w:t xml:space="preserve"> </w:t>
      </w:r>
    </w:p>
    <w:p w:rsidR="00143BF0" w:rsidRPr="00194ADF" w:rsidRDefault="00143BF0" w:rsidP="00143BF0">
      <w:pPr>
        <w:pStyle w:val="Pa77"/>
        <w:spacing w:after="260"/>
        <w:ind w:left="540" w:right="-10"/>
        <w:rPr>
          <w:rFonts w:ascii="Arial" w:hAnsi="Arial" w:cs="Arial"/>
        </w:rPr>
      </w:pPr>
      <w:proofErr w:type="gramStart"/>
      <w:r w:rsidRPr="00194ADF">
        <w:rPr>
          <w:rFonts w:ascii="Arial" w:hAnsi="Arial" w:cs="Arial"/>
        </w:rPr>
        <w:t>on</w:t>
      </w:r>
      <w:proofErr w:type="gramEnd"/>
      <w:r w:rsidRPr="00194ADF">
        <w:rPr>
          <w:rFonts w:ascii="Arial" w:hAnsi="Arial" w:cs="Arial"/>
        </w:rPr>
        <w:t xml:space="preserve"> the best process to remove existing finishes, refer to Removing Paint on the next two pages (28-29). </w:t>
      </w:r>
    </w:p>
    <w:p w:rsidR="00143BF0" w:rsidRDefault="00143BF0" w:rsidP="00143BF0">
      <w:pPr>
        <w:pStyle w:val="Pa77"/>
        <w:ind w:left="540" w:right="-10"/>
        <w:rPr>
          <w:rFonts w:ascii="Arial" w:hAnsi="Arial" w:cs="Arial"/>
        </w:rPr>
      </w:pPr>
      <w:r w:rsidRPr="00194ADF">
        <w:rPr>
          <w:rStyle w:val="A27"/>
          <w:rFonts w:ascii="Arial" w:hAnsi="Arial" w:cs="Arial"/>
          <w:b w:val="0"/>
          <w:sz w:val="28"/>
          <w:szCs w:val="28"/>
        </w:rPr>
        <w:t xml:space="preserve">4 </w:t>
      </w:r>
      <w:r w:rsidRPr="00194ADF">
        <w:rPr>
          <w:rFonts w:ascii="Arial" w:hAnsi="Arial" w:cs="Arial"/>
          <w:b/>
          <w:sz w:val="28"/>
          <w:szCs w:val="28"/>
        </w:rPr>
        <w:t>Once existing finish</w:t>
      </w:r>
      <w:r w:rsidRPr="00194ADF">
        <w:rPr>
          <w:rFonts w:ascii="Arial" w:hAnsi="Arial" w:cs="Arial"/>
        </w:rPr>
        <w:t xml:space="preserve"> </w:t>
      </w:r>
    </w:p>
    <w:p w:rsidR="00143BF0" w:rsidRPr="00194ADF" w:rsidRDefault="00143BF0" w:rsidP="00143BF0">
      <w:pPr>
        <w:pStyle w:val="Pa77"/>
        <w:spacing w:after="260"/>
        <w:ind w:left="540" w:right="-10"/>
        <w:rPr>
          <w:rFonts w:ascii="Arial" w:hAnsi="Arial" w:cs="Arial"/>
        </w:rPr>
      </w:pPr>
      <w:proofErr w:type="gramStart"/>
      <w:r w:rsidRPr="00194ADF">
        <w:rPr>
          <w:rFonts w:ascii="Arial" w:hAnsi="Arial" w:cs="Arial"/>
        </w:rPr>
        <w:t>has</w:t>
      </w:r>
      <w:proofErr w:type="gramEnd"/>
      <w:r w:rsidRPr="00194ADF">
        <w:rPr>
          <w:rFonts w:ascii="Arial" w:hAnsi="Arial" w:cs="Arial"/>
        </w:rPr>
        <w:t xml:space="preserve"> been removed, repeat cleaning the entire part thoroughly with the appropriate PPG cleaner, using clean towels. Dry completely. Tack off the dry part. </w:t>
      </w:r>
    </w:p>
    <w:p w:rsidR="00143BF0" w:rsidRDefault="00143BF0" w:rsidP="00143BF0">
      <w:pPr>
        <w:pStyle w:val="Pa48"/>
        <w:ind w:left="540" w:right="-10"/>
        <w:rPr>
          <w:rFonts w:ascii="Arial" w:hAnsi="Arial" w:cs="Arial"/>
        </w:rPr>
      </w:pPr>
      <w:r w:rsidRPr="00194ADF">
        <w:rPr>
          <w:rStyle w:val="A27"/>
          <w:rFonts w:ascii="Arial" w:hAnsi="Arial" w:cs="Arial"/>
          <w:b w:val="0"/>
          <w:sz w:val="28"/>
          <w:szCs w:val="28"/>
        </w:rPr>
        <w:t xml:space="preserve">5 </w:t>
      </w:r>
      <w:r w:rsidRPr="00194ADF">
        <w:rPr>
          <w:rFonts w:ascii="Arial" w:hAnsi="Arial" w:cs="Arial"/>
          <w:b/>
          <w:sz w:val="28"/>
          <w:szCs w:val="28"/>
        </w:rPr>
        <w:t>Apply</w:t>
      </w:r>
      <w:r w:rsidRPr="00194ADF">
        <w:rPr>
          <w:rFonts w:ascii="Arial" w:hAnsi="Arial" w:cs="Arial"/>
        </w:rPr>
        <w:t xml:space="preserve"> </w:t>
      </w:r>
    </w:p>
    <w:p w:rsidR="00143BF0" w:rsidRPr="00194ADF" w:rsidRDefault="00143BF0" w:rsidP="00143BF0">
      <w:pPr>
        <w:pStyle w:val="Pa48"/>
        <w:spacing w:after="260"/>
        <w:ind w:left="540" w:right="-10"/>
        <w:rPr>
          <w:rFonts w:ascii="Arial" w:hAnsi="Arial" w:cs="Arial"/>
        </w:rPr>
      </w:pPr>
      <w:r w:rsidRPr="00194ADF">
        <w:rPr>
          <w:rFonts w:ascii="Arial" w:hAnsi="Arial" w:cs="Arial"/>
        </w:rPr>
        <w:t xml:space="preserve">1-2 coats of epoxy primer to the entire part. </w:t>
      </w:r>
    </w:p>
    <w:p w:rsidR="00143BF0" w:rsidRDefault="00143BF0" w:rsidP="00143BF0">
      <w:pPr>
        <w:tabs>
          <w:tab w:val="left" w:pos="0"/>
        </w:tabs>
        <w:spacing w:after="0"/>
        <w:ind w:left="540" w:right="-10" w:firstLine="0"/>
        <w:rPr>
          <w:rFonts w:ascii="Arial" w:hAnsi="Arial" w:cs="Arial"/>
          <w:sz w:val="24"/>
          <w:szCs w:val="24"/>
        </w:rPr>
      </w:pPr>
      <w:r w:rsidRPr="00194ADF">
        <w:rPr>
          <w:rStyle w:val="A27"/>
          <w:rFonts w:ascii="Arial" w:hAnsi="Arial" w:cs="Arial"/>
          <w:b w:val="0"/>
          <w:sz w:val="28"/>
          <w:szCs w:val="28"/>
        </w:rPr>
        <w:t xml:space="preserve">6 </w:t>
      </w:r>
      <w:r w:rsidRPr="00194ADF">
        <w:rPr>
          <w:rFonts w:ascii="Arial" w:hAnsi="Arial" w:cs="Arial"/>
          <w:b/>
          <w:sz w:val="28"/>
          <w:szCs w:val="28"/>
        </w:rPr>
        <w:t>Proceed</w:t>
      </w:r>
      <w:r w:rsidRPr="00194ADF">
        <w:rPr>
          <w:rFonts w:ascii="Arial" w:hAnsi="Arial" w:cs="Arial"/>
          <w:sz w:val="24"/>
          <w:szCs w:val="24"/>
        </w:rPr>
        <w:t xml:space="preserve"> </w:t>
      </w:r>
    </w:p>
    <w:p w:rsidR="00143BF0" w:rsidRPr="00194ADF" w:rsidRDefault="00143BF0" w:rsidP="00143BF0">
      <w:pPr>
        <w:tabs>
          <w:tab w:val="left" w:pos="0"/>
        </w:tabs>
        <w:ind w:left="540" w:right="-10" w:firstLine="0"/>
        <w:rPr>
          <w:rFonts w:ascii="Arial" w:hAnsi="Arial" w:cs="Arial"/>
          <w:sz w:val="24"/>
          <w:szCs w:val="24"/>
        </w:rPr>
      </w:pPr>
      <w:proofErr w:type="gramStart"/>
      <w:r w:rsidRPr="00194ADF">
        <w:rPr>
          <w:rFonts w:ascii="Arial" w:hAnsi="Arial" w:cs="Arial"/>
          <w:sz w:val="24"/>
          <w:szCs w:val="24"/>
        </w:rPr>
        <w:t>to</w:t>
      </w:r>
      <w:proofErr w:type="gramEnd"/>
      <w:r w:rsidRPr="00194ADF">
        <w:rPr>
          <w:rFonts w:ascii="Arial" w:hAnsi="Arial" w:cs="Arial"/>
          <w:sz w:val="24"/>
          <w:szCs w:val="24"/>
        </w:rPr>
        <w:t xml:space="preserve"> body work. Refer to the Body Filler Process, </w:t>
      </w:r>
      <w:r w:rsidRPr="00194ADF">
        <w:rPr>
          <w:rFonts w:ascii="Arial" w:hAnsi="Arial" w:cs="Arial"/>
          <w:b/>
          <w:bCs/>
          <w:sz w:val="24"/>
          <w:szCs w:val="24"/>
        </w:rPr>
        <w:t>PD-1180.</w:t>
      </w:r>
    </w:p>
    <w:p w:rsidR="00194ADF" w:rsidRDefault="00194ADF" w:rsidP="00194ADF">
      <w:pPr>
        <w:pStyle w:val="Default"/>
        <w:rPr>
          <w:rFonts w:ascii="Arial" w:hAnsi="Arial" w:cs="Arial"/>
          <w:color w:val="auto"/>
        </w:rPr>
      </w:pPr>
    </w:p>
    <w:p w:rsidR="00143BF0" w:rsidRDefault="00143BF0" w:rsidP="00194ADF">
      <w:pPr>
        <w:pStyle w:val="Default"/>
        <w:rPr>
          <w:rFonts w:ascii="Arial" w:hAnsi="Arial" w:cs="Arial"/>
          <w:color w:val="auto"/>
        </w:rPr>
      </w:pPr>
    </w:p>
    <w:p w:rsidR="00B60C9F" w:rsidRPr="00194ADF" w:rsidRDefault="00B60C9F" w:rsidP="00143BF0">
      <w:pPr>
        <w:pStyle w:val="Default"/>
        <w:spacing w:line="201" w:lineRule="atLeast"/>
        <w:ind w:right="1080"/>
        <w:rPr>
          <w:rFonts w:ascii="Arial" w:hAnsi="Arial" w:cs="Arial"/>
        </w:rPr>
      </w:pPr>
    </w:p>
    <w:sectPr w:rsidR="00B60C9F" w:rsidRPr="0019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lab ExtraBold">
    <w:altName w:val="Newslab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DF"/>
    <w:rsid w:val="00143BF0"/>
    <w:rsid w:val="00194ADF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ADF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194ADF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194ADF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94ADF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79">
    <w:name w:val="Pa79"/>
    <w:basedOn w:val="Default"/>
    <w:next w:val="Default"/>
    <w:uiPriority w:val="99"/>
    <w:rsid w:val="00194ADF"/>
    <w:pPr>
      <w:spacing w:line="18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194ADF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194ADF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194ADF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ADF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194ADF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194ADF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94ADF"/>
    <w:rPr>
      <w:rFonts w:ascii="Newslab ExtraBold" w:hAnsi="Newslab ExtraBold" w:cs="Newslab ExtraBold"/>
      <w:b/>
      <w:bCs/>
      <w:color w:val="000000"/>
      <w:sz w:val="80"/>
      <w:szCs w:val="80"/>
    </w:rPr>
  </w:style>
  <w:style w:type="paragraph" w:customStyle="1" w:styleId="Pa79">
    <w:name w:val="Pa79"/>
    <w:basedOn w:val="Default"/>
    <w:next w:val="Default"/>
    <w:uiPriority w:val="99"/>
    <w:rsid w:val="00194ADF"/>
    <w:pPr>
      <w:spacing w:line="18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194ADF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194ADF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194AD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3</cp:revision>
  <dcterms:created xsi:type="dcterms:W3CDTF">2017-12-27T19:16:00Z</dcterms:created>
  <dcterms:modified xsi:type="dcterms:W3CDTF">2017-12-30T18:09:00Z</dcterms:modified>
</cp:coreProperties>
</file>